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B" w:rsidRPr="008E5D94" w:rsidRDefault="000C29AB" w:rsidP="005864E6">
      <w:pPr>
        <w:jc w:val="center"/>
        <w:rPr>
          <w:rFonts w:ascii="Gotham SK" w:hAnsi="Gotham SK" w:cs="Arial"/>
          <w:b/>
          <w:sz w:val="22"/>
          <w:lang w:val="hr-HR"/>
        </w:rPr>
      </w:pPr>
      <w:r w:rsidRPr="008E5D94">
        <w:rPr>
          <w:rFonts w:ascii="Gotham SK" w:hAnsi="Gotham SK" w:cs="Arial"/>
          <w:b/>
          <w:sz w:val="22"/>
          <w:lang w:val="hr-HR"/>
        </w:rPr>
        <w:t>IZJAVA O NAČINU KORIŠTENJA JAVNE USLUGE</w:t>
      </w:r>
      <w:r w:rsidR="0054419C" w:rsidRPr="008E5D94">
        <w:rPr>
          <w:rFonts w:ascii="Gotham SK" w:hAnsi="Gotham SK" w:cs="Arial"/>
          <w:b/>
          <w:sz w:val="22"/>
          <w:lang w:val="hr-HR"/>
        </w:rPr>
        <w:t xml:space="preserve"> – </w:t>
      </w:r>
      <w:r w:rsidR="005864E6">
        <w:rPr>
          <w:rFonts w:ascii="Gotham SK" w:hAnsi="Gotham SK" w:cs="Arial"/>
          <w:b/>
          <w:sz w:val="22"/>
          <w:lang w:val="hr-HR"/>
        </w:rPr>
        <w:t>GOSPODARSKI SUBJEKTI</w:t>
      </w:r>
    </w:p>
    <w:p w:rsidR="000C29AB" w:rsidRPr="008E5D94" w:rsidRDefault="000C29AB" w:rsidP="000C29AB">
      <w:pPr>
        <w:jc w:val="center"/>
        <w:rPr>
          <w:rFonts w:ascii="Gotham SK" w:hAnsi="Gotham SK" w:cs="Arial"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1268"/>
        <w:gridCol w:w="1140"/>
        <w:gridCol w:w="994"/>
        <w:gridCol w:w="3260"/>
      </w:tblGrid>
      <w:tr w:rsidR="008E5D94" w:rsidRPr="00105D9C" w:rsidTr="000D10FD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PRIJEDLOG DAVATELJA USLUGE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KORISNIKA USLUGE</w:t>
            </w:r>
          </w:p>
        </w:tc>
      </w:tr>
      <w:tr w:rsidR="008E5D94" w:rsidRPr="00105D9C" w:rsidTr="002D66D1">
        <w:trPr>
          <w:trHeight w:val="227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94" w:rsidRPr="00105D9C" w:rsidRDefault="00E338B8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korisniku usluga</w:t>
            </w: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5D94" w:rsidRPr="00DF561A" w:rsidRDefault="00744099" w:rsidP="00744099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Naziv</w:t>
            </w:r>
            <w:r w:rsidR="00471E0F" w:rsidRPr="00DF561A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korisnika</w:t>
            </w:r>
            <w:r w:rsidR="00E338B8"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8E5D94" w:rsidP="00744099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Adresa </w:t>
            </w:r>
            <w:r w:rsidR="00744099"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korisnika</w:t>
            </w: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DF561A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OIB: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DF561A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DF561A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Telefon: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DF561A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DF561A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F561A" w:rsidRDefault="00471E0F" w:rsidP="008E5D94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proofErr w:type="spellStart"/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Mail</w:t>
            </w:r>
            <w:proofErr w:type="spellEnd"/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 adresa: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DF561A" w:rsidRDefault="00471E0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DF561A" w:rsidRDefault="00471E0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471E0F">
        <w:trPr>
          <w:trHeight w:val="198"/>
        </w:trPr>
        <w:tc>
          <w:tcPr>
            <w:tcW w:w="3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5D94" w:rsidRPr="00105D9C" w:rsidRDefault="00471E0F" w:rsidP="008E5D94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Ime i prezime</w:t>
            </w:r>
            <w:r w:rsidR="00744099"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/naziv</w:t>
            </w: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 vlasnika: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8E5D94" w:rsidRPr="00105D9C" w:rsidRDefault="008E5D94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338B8" w:rsidRPr="00105D9C" w:rsidTr="00471E0F">
        <w:trPr>
          <w:trHeight w:val="256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nekretnini na obračunskom mjestu</w:t>
            </w:r>
          </w:p>
        </w:tc>
      </w:tr>
      <w:tr w:rsidR="00E338B8" w:rsidRPr="00105D9C" w:rsidTr="00471E0F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8B8" w:rsidRPr="00105D9C" w:rsidRDefault="00E338B8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Obračunsko mjesto</w:t>
            </w:r>
            <w:r w:rsidR="00DF561A">
              <w:rPr>
                <w:rFonts w:ascii="Gotham SK" w:hAnsi="Gotham SK" w:cs="Arial"/>
                <w:sz w:val="16"/>
                <w:szCs w:val="16"/>
                <w:lang w:val="hr-HR"/>
              </w:rPr>
              <w:t>/adresa nekretnine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E338B8" w:rsidRPr="00105D9C" w:rsidRDefault="00E338B8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38B8" w:rsidRPr="00105D9C" w:rsidRDefault="00E338B8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Mjesto primopredaje</w:t>
            </w:r>
            <w:r w:rsidR="00E338B8"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8E5D94" w:rsidRPr="00DF561A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8E5D94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5D94" w:rsidRPr="00DF561A" w:rsidRDefault="008E5D94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Udio u korištenju spremnika</w:t>
            </w:r>
            <w:r w:rsidRPr="00DF561A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1"/>
            </w:r>
            <w:r w:rsidR="00E338B8"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1/</w:t>
            </w:r>
            <w:proofErr w:type="spellStart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1</w:t>
            </w:r>
            <w:proofErr w:type="spellEnd"/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5D94" w:rsidRPr="00105D9C" w:rsidRDefault="008E5D94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338B8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korištenju nekretnine na obračunskom mjestu</w:t>
            </w: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F561A" w:rsidRDefault="00471E0F" w:rsidP="0001276F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Očitovanje o korištenju nekretnine na obračunskom mjestu </w:t>
            </w:r>
          </w:p>
          <w:p w:rsidR="008E5D94" w:rsidRPr="00DF561A" w:rsidRDefault="00471E0F" w:rsidP="0001276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Vrsta nekretnine</w:t>
            </w:r>
            <w:r w:rsidR="008E5D94"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 (tip):</w:t>
            </w:r>
          </w:p>
        </w:tc>
        <w:tc>
          <w:tcPr>
            <w:tcW w:w="3402" w:type="dxa"/>
            <w:gridSpan w:val="3"/>
          </w:tcPr>
          <w:p w:rsidR="008E5D94" w:rsidRPr="000D5F60" w:rsidRDefault="00744099" w:rsidP="000D5F60">
            <w:pPr>
              <w:pStyle w:val="Odlomakpopisa"/>
              <w:ind w:left="360"/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DF561A">
              <w:rPr>
                <w:rFonts w:ascii="Gotham SK" w:hAnsi="Gotham SK" w:cs="Arial"/>
                <w:sz w:val="14"/>
                <w:szCs w:val="14"/>
                <w:lang w:val="hr-HR"/>
              </w:rPr>
              <w:t>Samostalni objekt</w:t>
            </w:r>
            <w:r w:rsidR="000D5F60">
              <w:rPr>
                <w:rFonts w:ascii="Gotham SK" w:hAnsi="Gotham SK" w:cs="Arial"/>
                <w:sz w:val="14"/>
                <w:szCs w:val="14"/>
                <w:lang w:val="hr-HR"/>
              </w:rPr>
              <w:t>/</w:t>
            </w:r>
            <w:r w:rsidR="008E5D94" w:rsidRPr="000D5F60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Nekretnina u </w:t>
            </w:r>
            <w:r w:rsidR="000D5F60">
              <w:rPr>
                <w:rFonts w:ascii="Gotham SK" w:hAnsi="Gotham SK" w:cs="Arial"/>
                <w:sz w:val="14"/>
                <w:szCs w:val="14"/>
                <w:lang w:val="hr-HR"/>
              </w:rPr>
              <w:t>poslovnoj zgradi</w:t>
            </w:r>
            <w:r w:rsidR="008E5D94" w:rsidRPr="000D5F60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</w:t>
            </w:r>
          </w:p>
          <w:p w:rsidR="008E5D94" w:rsidRPr="00DF561A" w:rsidRDefault="008E5D94" w:rsidP="00744099">
            <w:pPr>
              <w:pStyle w:val="Odlomakpopisa"/>
              <w:ind w:left="360"/>
              <w:rPr>
                <w:rFonts w:ascii="Gotham SK" w:hAnsi="Gotham SK" w:cs="Arial"/>
                <w:sz w:val="14"/>
                <w:szCs w:val="14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DF561A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DF561A" w:rsidTr="002D66D1">
        <w:trPr>
          <w:trHeight w:val="340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8E5D94" w:rsidP="0001276F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Namjena korištenja nekretnine</w:t>
            </w:r>
            <w:r w:rsidR="000D5F60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-vrsta djelatnosti</w:t>
            </w: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</w:tcPr>
          <w:p w:rsidR="008E5D94" w:rsidRPr="00DF561A" w:rsidRDefault="000D5F60" w:rsidP="000D5F60">
            <w:pPr>
              <w:pStyle w:val="Odlomakpopisa"/>
              <w:ind w:left="360"/>
              <w:rPr>
                <w:rFonts w:ascii="Gotham SK" w:hAnsi="Gotham SK" w:cs="Arial"/>
                <w:sz w:val="14"/>
                <w:szCs w:val="14"/>
                <w:lang w:val="hr-HR"/>
              </w:rPr>
            </w:pPr>
            <w:r>
              <w:rPr>
                <w:rFonts w:ascii="Gotham SK" w:hAnsi="Gotham SK" w:cs="Arial"/>
                <w:sz w:val="14"/>
                <w:szCs w:val="14"/>
                <w:lang w:val="hr-HR"/>
              </w:rPr>
              <w:t>Neka povuče podatak iz vrste objekta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DF561A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8E5D94" w:rsidRPr="00DF561A" w:rsidRDefault="00744099" w:rsidP="0001276F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Površina nekretnine</w:t>
            </w:r>
            <w:r w:rsidR="008E5D94"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</w:tcPr>
          <w:p w:rsidR="008E5D94" w:rsidRPr="00DF561A" w:rsidRDefault="008E5D94" w:rsidP="00F302DA">
            <w:pPr>
              <w:rPr>
                <w:rFonts w:ascii="Gotham SK" w:hAnsi="Gotham SK" w:cs="Arial"/>
                <w:sz w:val="14"/>
                <w:szCs w:val="14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8E5D94" w:rsidRPr="00DF561A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8E5D94" w:rsidRPr="00DF561A" w:rsidTr="002D66D1">
        <w:trPr>
          <w:trHeight w:val="340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E5D94" w:rsidRPr="00DF561A" w:rsidRDefault="008E5D94" w:rsidP="0001276F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Karakter korištenja nekretnine: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8E5D94" w:rsidRPr="00DF561A" w:rsidRDefault="008E5D94" w:rsidP="00F302DA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DF561A">
              <w:rPr>
                <w:rFonts w:ascii="Gotham SK" w:hAnsi="Gotham SK" w:cs="Arial"/>
                <w:sz w:val="14"/>
                <w:szCs w:val="14"/>
                <w:lang w:val="hr-HR"/>
              </w:rPr>
              <w:t>Nekretnina se koristi 12 mjeseci i/ili</w:t>
            </w:r>
          </w:p>
          <w:p w:rsidR="008E5D94" w:rsidRPr="00DF561A" w:rsidRDefault="008E5D94" w:rsidP="000D5F60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DF561A">
              <w:rPr>
                <w:rFonts w:ascii="Gotham SK" w:hAnsi="Gotham SK" w:cs="Arial"/>
                <w:sz w:val="14"/>
                <w:szCs w:val="14"/>
                <w:lang w:val="hr-HR"/>
              </w:rPr>
              <w:t>Nekretnina se koristi sezonski</w:t>
            </w:r>
            <w:r w:rsidR="000D5F60" w:rsidRPr="000D5F60">
              <w:rPr>
                <w:rFonts w:ascii="Gotham SK" w:hAnsi="Gotham SK" w:cs="Arial"/>
                <w:sz w:val="14"/>
                <w:szCs w:val="14"/>
                <w:vertAlign w:val="superscript"/>
                <w:lang w:val="hr-HR"/>
              </w:rPr>
              <w:t>2</w:t>
            </w:r>
            <w:r w:rsidRPr="00DF561A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8E5D94" w:rsidRPr="00DF561A" w:rsidRDefault="008E5D94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E338B8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38B8" w:rsidRPr="00105D9C" w:rsidRDefault="00E338B8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zaduženju spremnika</w:t>
            </w:r>
          </w:p>
        </w:tc>
      </w:tr>
      <w:tr w:rsidR="00ED3647" w:rsidRPr="00DF561A" w:rsidTr="002D66D1">
        <w:trPr>
          <w:trHeight w:val="284"/>
        </w:trPr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647" w:rsidRPr="00DF561A" w:rsidRDefault="00ED3647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Vrsta, zapremnina i količina spremnika sukladno Odluci:</w:t>
            </w:r>
          </w:p>
        </w:tc>
        <w:tc>
          <w:tcPr>
            <w:tcW w:w="12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D3647" w:rsidRPr="00DF561A" w:rsidRDefault="00ED364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Miješani komunalni otpad (MKO)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647" w:rsidRPr="00DF561A" w:rsidRDefault="00471E0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Zapremina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D3647" w:rsidRPr="00DF561A" w:rsidRDefault="00ED3647" w:rsidP="007A176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647" w:rsidRPr="00DF561A" w:rsidRDefault="00ED364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D3647" w:rsidRPr="00DF561A" w:rsidTr="002D66D1">
        <w:trPr>
          <w:trHeight w:val="284"/>
        </w:trPr>
        <w:tc>
          <w:tcPr>
            <w:tcW w:w="3652" w:type="dxa"/>
            <w:vMerge/>
            <w:tcBorders>
              <w:left w:val="single" w:sz="18" w:space="0" w:color="auto"/>
            </w:tcBorders>
            <w:vAlign w:val="center"/>
          </w:tcPr>
          <w:p w:rsidR="00ED3647" w:rsidRPr="00DF561A" w:rsidRDefault="00ED3647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268" w:type="dxa"/>
            <w:vMerge/>
            <w:tcBorders>
              <w:right w:val="single" w:sz="2" w:space="0" w:color="auto"/>
            </w:tcBorders>
            <w:vAlign w:val="center"/>
          </w:tcPr>
          <w:p w:rsidR="00ED3647" w:rsidRPr="00DF561A" w:rsidRDefault="00ED364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647" w:rsidRPr="00DF561A" w:rsidRDefault="00ED3647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Količina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D3647" w:rsidRPr="00DF561A" w:rsidRDefault="00ED3647" w:rsidP="00ED364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1x</w:t>
            </w:r>
          </w:p>
        </w:tc>
        <w:tc>
          <w:tcPr>
            <w:tcW w:w="3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D3647" w:rsidRPr="00DF561A" w:rsidRDefault="00ED364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C26B3F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C26B3F" w:rsidRPr="00DF561A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Broj planiranih primopredaja otpada u obračunskom razdoblju:</w:t>
            </w:r>
          </w:p>
        </w:tc>
        <w:tc>
          <w:tcPr>
            <w:tcW w:w="3402" w:type="dxa"/>
            <w:gridSpan w:val="3"/>
            <w:vAlign w:val="center"/>
          </w:tcPr>
          <w:p w:rsidR="00C26B3F" w:rsidRPr="00DF561A" w:rsidRDefault="00C26B3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Prema planu primopredaje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26B3F" w:rsidRPr="00DF561A" w:rsidRDefault="00C26B3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ED3647" w:rsidRPr="00105D9C" w:rsidTr="00744099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ED3647" w:rsidRPr="00DF561A" w:rsidRDefault="00ED3647" w:rsidP="00744099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Očitovanje o </w:t>
            </w:r>
            <w:proofErr w:type="spellStart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kompostiranju</w:t>
            </w:r>
            <w:proofErr w:type="spellEnd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biootpada</w:t>
            </w:r>
            <w:proofErr w:type="spellEnd"/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ED3647" w:rsidRPr="00DF561A" w:rsidRDefault="00744099" w:rsidP="0074409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ED3647" w:rsidRPr="00105D9C" w:rsidRDefault="00744099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NE</w:t>
            </w:r>
          </w:p>
        </w:tc>
      </w:tr>
      <w:tr w:rsidR="00ED3647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647" w:rsidRPr="00105D9C" w:rsidRDefault="00ED3647" w:rsidP="0001276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dostavi računa</w:t>
            </w:r>
          </w:p>
        </w:tc>
      </w:tr>
      <w:tr w:rsidR="00C26B3F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</w:tcPr>
          <w:p w:rsidR="00C26B3F" w:rsidRPr="00DF561A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Adresa za dostavu računa za uslugu ukoliko se račun ne šalje na adresu korisnika usluge: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C26B3F" w:rsidRPr="00DF561A" w:rsidRDefault="00C26B3F" w:rsidP="006542D3">
            <w:pPr>
              <w:spacing w:line="360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C26B3F" w:rsidRPr="00DF561A" w:rsidRDefault="00C26B3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661187" w:rsidRPr="00105D9C" w:rsidTr="002D66D1">
        <w:trPr>
          <w:trHeight w:val="319"/>
        </w:trPr>
        <w:tc>
          <w:tcPr>
            <w:tcW w:w="3652" w:type="dxa"/>
            <w:tcBorders>
              <w:left w:val="single" w:sz="18" w:space="0" w:color="auto"/>
            </w:tcBorders>
          </w:tcPr>
          <w:p w:rsidR="00661187" w:rsidRPr="00DF561A" w:rsidRDefault="00661187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Način dostave računa o javnog usluzi</w:t>
            </w:r>
          </w:p>
        </w:tc>
        <w:tc>
          <w:tcPr>
            <w:tcW w:w="3402" w:type="dxa"/>
            <w:gridSpan w:val="3"/>
            <w:vAlign w:val="center"/>
          </w:tcPr>
          <w:p w:rsidR="00661187" w:rsidRPr="00105D9C" w:rsidRDefault="00661187" w:rsidP="00DE11A6">
            <w:pPr>
              <w:pStyle w:val="Odlomakpopisa"/>
              <w:ind w:left="360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Poštanski sandučić na adresi korisnika usluge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661187" w:rsidRPr="00105D9C" w:rsidRDefault="00661187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C26B3F" w:rsidRPr="00105D9C" w:rsidTr="002D66D1">
        <w:trPr>
          <w:trHeight w:val="248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B3F" w:rsidRPr="00105D9C" w:rsidRDefault="00C26B3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Sastavni dijelovi Izjave korištenja javne usluge</w:t>
            </w:r>
          </w:p>
        </w:tc>
      </w:tr>
      <w:tr w:rsidR="00471E0F" w:rsidRPr="00DF561A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F561A" w:rsidRDefault="00471E0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Obavijest davatelja javne usluge o uvjetima kad se Ugovor smatra sklopljenim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DF561A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DF561A" w:rsidRDefault="00471E0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DF561A" w:rsidTr="00744099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471E0F" w:rsidRPr="00DF561A" w:rsidRDefault="00471E0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Uvjete raskida Ugovora (korisnik izjavljuje, da je upoznat s tim uvjetima)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DF561A" w:rsidRDefault="00471E0F" w:rsidP="0074409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DF561A" w:rsidRDefault="00471E0F" w:rsidP="0088797A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DF561A" w:rsidTr="00744099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DF561A" w:rsidRDefault="00471E0F" w:rsidP="00865EDD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Izvadak iz cjenika javne usluge (korisnik izjavljuje  da je upoznat s cjenikom)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DF561A" w:rsidRDefault="00471E0F" w:rsidP="0074409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DF561A" w:rsidRDefault="00471E0F" w:rsidP="000C29AB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8E5D94" w:rsidTr="00744099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DF561A" w:rsidRDefault="00471E0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Izjava korisnika s kojom potvrđuje da je upoznat s Ugovorom</w:t>
            </w:r>
          </w:p>
        </w:tc>
        <w:tc>
          <w:tcPr>
            <w:tcW w:w="3402" w:type="dxa"/>
            <w:gridSpan w:val="3"/>
            <w:vAlign w:val="center"/>
          </w:tcPr>
          <w:p w:rsidR="00471E0F" w:rsidRPr="00105D9C" w:rsidRDefault="00471E0F" w:rsidP="0074409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F561A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471E0F" w:rsidRPr="00105D9C" w:rsidRDefault="00471E0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71E0F" w:rsidRPr="008E5D94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E0F" w:rsidRPr="00105D9C" w:rsidRDefault="00471E0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Ostali podaci</w:t>
            </w:r>
          </w:p>
        </w:tc>
      </w:tr>
      <w:tr w:rsidR="00471E0F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471E0F" w:rsidRPr="00105D9C" w:rsidRDefault="00471E0F" w:rsidP="00923D0D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Evidencijski broj kod davatelja usluge (oznaka spremnika za MKO)</w:t>
            </w:r>
          </w:p>
        </w:tc>
        <w:tc>
          <w:tcPr>
            <w:tcW w:w="3402" w:type="dxa"/>
            <w:gridSpan w:val="3"/>
          </w:tcPr>
          <w:p w:rsidR="00471E0F" w:rsidRPr="00105D9C" w:rsidRDefault="00471E0F" w:rsidP="00C153D0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471E0F" w:rsidRPr="00105D9C" w:rsidRDefault="00471E0F" w:rsidP="0066118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  <w:tr w:rsidR="00471E0F" w:rsidRPr="008E5D94" w:rsidTr="002D66D1">
        <w:trPr>
          <w:trHeight w:val="397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471E0F" w:rsidRPr="00105D9C" w:rsidRDefault="00471E0F" w:rsidP="0024235A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 omogućuje korisniku da dostavi izjavu elektroničkim putem 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471E0F" w:rsidRPr="00105D9C" w:rsidRDefault="00471E0F" w:rsidP="0020267E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DA,  ali samo na način dostave skeniranog dokumenta na mail adresu: </w:t>
            </w:r>
            <w:hyperlink r:id="rId9" w:history="1">
              <w:r w:rsidR="004327DD" w:rsidRPr="00AE5FD3">
                <w:rPr>
                  <w:rStyle w:val="Hiperveza"/>
                  <w:rFonts w:ascii="Gotham SK" w:hAnsi="Gotham SK" w:cs="Arial"/>
                  <w:sz w:val="16"/>
                  <w:szCs w:val="16"/>
                  <w:lang w:val="hr-HR"/>
                </w:rPr>
                <w:t>gospodarski.subjekti@usluga.hr</w:t>
              </w:r>
            </w:hyperlink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1E0F" w:rsidRPr="00105D9C" w:rsidRDefault="00471E0F" w:rsidP="0066118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</w:tbl>
    <w:p w:rsidR="00DE11A6" w:rsidRDefault="00DE11A6" w:rsidP="00301925">
      <w:pPr>
        <w:rPr>
          <w:rFonts w:ascii="Gotham SK" w:hAnsi="Gotham SK"/>
          <w:b/>
          <w:lang w:val="hr-HR"/>
        </w:rPr>
      </w:pPr>
    </w:p>
    <w:p w:rsidR="00471E0F" w:rsidRDefault="00471E0F" w:rsidP="00301925">
      <w:pPr>
        <w:rPr>
          <w:rFonts w:ascii="Gotham SK" w:hAnsi="Gotham SK"/>
          <w:b/>
          <w:lang w:val="hr-HR"/>
        </w:rPr>
      </w:pPr>
    </w:p>
    <w:p w:rsidR="00471E0F" w:rsidRDefault="00471E0F" w:rsidP="00301925">
      <w:pPr>
        <w:rPr>
          <w:rFonts w:ascii="Gotham SK" w:hAnsi="Gotham SK"/>
          <w:b/>
          <w:lang w:val="hr-HR"/>
        </w:rPr>
      </w:pPr>
    </w:p>
    <w:p w:rsidR="00E551D7" w:rsidRDefault="00E551D7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E551D7" w:rsidRDefault="00E551D7" w:rsidP="00301925">
      <w:pPr>
        <w:rPr>
          <w:rFonts w:ascii="Gotham SK" w:hAnsi="Gotham SK"/>
          <w:b/>
          <w:lang w:val="hr-HR"/>
        </w:rPr>
      </w:pPr>
    </w:p>
    <w:p w:rsidR="000D5F60" w:rsidRDefault="000D5F60" w:rsidP="00301925">
      <w:pPr>
        <w:rPr>
          <w:rFonts w:ascii="Gotham SK" w:hAnsi="Gotham SK"/>
          <w:b/>
          <w:lang w:val="hr-HR"/>
        </w:rPr>
      </w:pPr>
    </w:p>
    <w:p w:rsidR="000C29AB" w:rsidRPr="00062F4C" w:rsidRDefault="00B74003" w:rsidP="00301925">
      <w:pPr>
        <w:rPr>
          <w:rFonts w:ascii="Gotham SK" w:hAnsi="Gotham SK"/>
          <w:b/>
          <w:sz w:val="16"/>
          <w:szCs w:val="16"/>
          <w:lang w:val="hr-HR"/>
        </w:rPr>
      </w:pPr>
      <w:r w:rsidRPr="00062F4C">
        <w:rPr>
          <w:rFonts w:ascii="Gotham SK" w:hAnsi="Gotham SK"/>
          <w:b/>
          <w:sz w:val="16"/>
          <w:szCs w:val="16"/>
          <w:lang w:val="hr-HR"/>
        </w:rPr>
        <w:t xml:space="preserve">PRILOG 1: </w:t>
      </w:r>
      <w:r w:rsidR="009E32DE" w:rsidRPr="00062F4C">
        <w:rPr>
          <w:rFonts w:ascii="Gotham SK" w:hAnsi="Gotham SK"/>
          <w:b/>
          <w:sz w:val="16"/>
          <w:szCs w:val="16"/>
          <w:lang w:val="hr-HR"/>
        </w:rPr>
        <w:t>OBRAZLOŽENJE I OSTALE INFORMACIJE</w:t>
      </w:r>
    </w:p>
    <w:p w:rsidR="005B4696" w:rsidRPr="00062F4C" w:rsidRDefault="005B4696" w:rsidP="00301925">
      <w:pPr>
        <w:rPr>
          <w:rFonts w:ascii="Gotham SK" w:hAnsi="Gotham SK"/>
          <w:b/>
          <w:sz w:val="16"/>
          <w:szCs w:val="16"/>
          <w:lang w:val="hr-HR"/>
        </w:rPr>
      </w:pPr>
    </w:p>
    <w:p w:rsidR="00DF561A" w:rsidRPr="00062F4C" w:rsidRDefault="00DF561A" w:rsidP="00DF561A">
      <w:pPr>
        <w:rPr>
          <w:rFonts w:ascii="Gotham SK" w:hAnsi="Gotham SK"/>
          <w:b/>
          <w:sz w:val="16"/>
          <w:szCs w:val="16"/>
          <w:lang w:val="hr-HR"/>
        </w:rPr>
      </w:pPr>
      <w:r w:rsidRPr="00062F4C">
        <w:rPr>
          <w:rFonts w:ascii="Gotham SK" w:hAnsi="Gotham SK"/>
          <w:b/>
          <w:sz w:val="16"/>
          <w:szCs w:val="16"/>
          <w:lang w:val="hr-HR"/>
        </w:rPr>
        <w:t>A: Ugovaranje javne usluge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 xml:space="preserve">Ugovor o korištenju javne usluge zaključuje se na način da korisnik usluga popuni Izjavu o načinu korištenja javne usluge na obrascu koji mu uručuje davatelj usluga u tri primjerka. Korisnik usluge je dužan vratiti davatelju javne usluge dva primjerka Izjave i s potpisom korisnika usluge u pisanom obliku u roku od 15 dana od dana zaprimanja. Davatelj javne usluge je dužan po zaprimanju Izjave, korisniku usluge vratiti jedan ovjereni primjerak Izjave u roku od 8 dana od zaprimanja. 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>Davatelj javne usluge je dužan primijeniti podatak iz Izjave koji je naveo korisnik usluge (stupac: očitovanje korisnika usluge) kada je taj podatak u skladu sa Zakonom, Uredbom i Odlukom. Davatelj javne usluge primjenjuje podatak iz Izjave koji je naveo davatelj javne usluge (stupac: prijedlog davatelja javne usluge) u sljedećem slučaju:</w:t>
      </w:r>
    </w:p>
    <w:p w:rsidR="00DF561A" w:rsidRPr="00062F4C" w:rsidRDefault="00DF561A" w:rsidP="00DF561A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>kad se korisnik usluge ne očituje o podacima iz Izjave,</w:t>
      </w:r>
    </w:p>
    <w:p w:rsidR="00DF561A" w:rsidRPr="00062F4C" w:rsidRDefault="00DF561A" w:rsidP="00DF561A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>kad više korisnika usluge koristi zajednički spremnik, a među korisnicima usluge nije postignut dogovor o udjelima korištenja zajedničkog spremnika na način da zbroj svih udjela čini jedan, primjenjuje se udio korisnika usluge u korištenju zajedničkog spremnika koji je odredio davatelj javne usluge.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/>
          <w:sz w:val="16"/>
          <w:szCs w:val="16"/>
          <w:lang w:val="hr-HR"/>
        </w:rPr>
        <w:t xml:space="preserve">Ugovor o javnoj usluzi zaključuje se na neodređeno vrijeme. </w:t>
      </w:r>
      <w:r w:rsidRPr="00062F4C">
        <w:rPr>
          <w:rFonts w:ascii="Gotham SK" w:hAnsi="Gotham SK" w:cs="Arial"/>
          <w:sz w:val="16"/>
          <w:szCs w:val="16"/>
          <w:lang w:val="hr-HR"/>
        </w:rPr>
        <w:t>Ugovor o korištenju javne usluge smatra se sklopljenim: kad korisnik usluge dostavi davatelju usluge Izjavu ili prilikom prvog korištenja javne usluge ili zaprimanja na korištenje spremnika za primopredaju komunalnog otpada u slučaju kad korisnik usluge ne dostavi davatelju usluge Izjavu.</w:t>
      </w:r>
    </w:p>
    <w:p w:rsidR="00AB1E3D" w:rsidRPr="00062F4C" w:rsidRDefault="00AB1E3D" w:rsidP="00DF561A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062F4C" w:rsidRPr="00062F4C" w:rsidRDefault="00062F4C" w:rsidP="00062F4C">
      <w:pPr>
        <w:jc w:val="both"/>
        <w:rPr>
          <w:rFonts w:ascii="Gotham SK" w:eastAsia="Calibri" w:hAnsi="Gotham SK" w:cs="Arial"/>
          <w:sz w:val="16"/>
          <w:szCs w:val="16"/>
          <w:lang w:val="hr-HR"/>
        </w:rPr>
      </w:pPr>
      <w:r w:rsidRPr="00062F4C">
        <w:rPr>
          <w:rFonts w:ascii="Gotham SK" w:eastAsia="Calibri" w:hAnsi="Gotham SK" w:cs="Arial"/>
          <w:sz w:val="16"/>
          <w:szCs w:val="16"/>
          <w:lang w:val="hr-HR"/>
        </w:rPr>
        <w:t xml:space="preserve">Opći uvjeti Ugovora o korištenju javne usluge su sastavni dio Odluke o načinu pružanja javne usluge prikupljanja miješanog komunalnog otpada i biorazgradivog komunalnog otpada na području jedinice lokalne samouprave, koje su objavljene i dostupne na mrežnim stranicama davatelja usluge, </w:t>
      </w:r>
      <w:hyperlink r:id="rId10" w:history="1">
        <w:r w:rsidRPr="00062F4C">
          <w:rPr>
            <w:rFonts w:ascii="Gotham SK" w:eastAsia="Calibri" w:hAnsi="Gotham SK" w:cs="Arial"/>
            <w:color w:val="0000FF" w:themeColor="hyperlink"/>
            <w:sz w:val="16"/>
            <w:szCs w:val="16"/>
            <w:u w:val="single"/>
            <w:lang w:val="hr-HR"/>
          </w:rPr>
          <w:t>www.usluga.hr</w:t>
        </w:r>
      </w:hyperlink>
      <w:r w:rsidRPr="00062F4C">
        <w:rPr>
          <w:rFonts w:ascii="Gotham SK" w:eastAsia="Calibri" w:hAnsi="Gotham SK" w:cs="Arial"/>
          <w:sz w:val="16"/>
          <w:szCs w:val="16"/>
          <w:lang w:val="hr-HR"/>
        </w:rPr>
        <w:t xml:space="preserve"> i u sjedištu Društva na adresi Poreč, Mlinska 1.</w:t>
      </w:r>
    </w:p>
    <w:p w:rsidR="00062F4C" w:rsidRPr="00062F4C" w:rsidRDefault="00062F4C" w:rsidP="00DF561A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/>
          <w:sz w:val="16"/>
          <w:szCs w:val="16"/>
          <w:lang w:val="hr-HR"/>
        </w:rPr>
      </w:pPr>
      <w:r w:rsidRPr="00062F4C">
        <w:rPr>
          <w:rFonts w:ascii="Gotham SK" w:hAnsi="Gotham SK"/>
          <w:sz w:val="16"/>
          <w:szCs w:val="16"/>
          <w:lang w:val="hr-HR"/>
        </w:rPr>
        <w:t>Korisnik usluge može otkazati korištenje javne usluge (ugovora) u slučaju trajnog nekorištenja nekretnine, sukladno odredbama iz Odluke o načinu pružanja javne usluge. Ugovor o korištenju javne usluge može se raskinuti na zahtjev korisnika i u slučaju, da je prestao biti vlasnik/korisnik nekretnine uz prethodno dostavljanje  dokaza. Raskid ugovora nastupa s posljednjim danom u mjesecu u kojem je podnesena odgovarajuća obavijest odnosno zahtjev.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062F4C">
        <w:rPr>
          <w:rFonts w:ascii="Gotham SK" w:hAnsi="Gotham SK" w:cs="Arial"/>
          <w:b/>
          <w:sz w:val="16"/>
          <w:szCs w:val="16"/>
          <w:lang w:val="hr-HR"/>
        </w:rPr>
        <w:t>B: Izvadak iz cjenika javne usluge</w:t>
      </w:r>
    </w:p>
    <w:p w:rsidR="00DF561A" w:rsidRPr="00062F4C" w:rsidRDefault="00DF561A" w:rsidP="00020C0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>Cijena javne usluge naplaćuje se isključivo radi pokrića troškova obavljanja javne usluge u skladu sa člankom 33. Zakona o održivom gospodarenju otpadom. Cijena javne usluge (CJU) sastoji se od: cijene obvezne minimalne javne usluge (CMJU), cijene javne usluge za količinu predanog komunalnog otpada (C) i cijene ugovorne kazne (</w:t>
      </w:r>
      <w:proofErr w:type="spellStart"/>
      <w:r w:rsidRPr="00062F4C">
        <w:rPr>
          <w:rFonts w:ascii="Gotham SK" w:hAnsi="Gotham SK" w:cs="Arial"/>
          <w:sz w:val="16"/>
          <w:szCs w:val="16"/>
          <w:lang w:val="hr-HR"/>
        </w:rPr>
        <w:t>CUk</w:t>
      </w:r>
      <w:proofErr w:type="spellEnd"/>
      <w:r w:rsidRPr="00062F4C">
        <w:rPr>
          <w:rFonts w:ascii="Gotham SK" w:hAnsi="Gotham SK" w:cs="Arial"/>
          <w:sz w:val="16"/>
          <w:szCs w:val="16"/>
          <w:lang w:val="hr-HR"/>
        </w:rPr>
        <w:t>). Davatelj usluge cjenikom, koji mora biti javno objavljen, određuje visinu cijene obvezne minimalne javne usluge i visinu cijene javne usluge za količinu predanog komunalnog otpada. Korisnik usluge plaća iznos cijene javne usluge za obračunsko mjesto i obračunsko razdoblje. Cjenik je dostupan na mrežnim stranicama davatelja usluge i na oglasnoj ploči kod davatelja usluge. Odluka o načinu pružanja javne usluge prikupljanja miješanog komunalnog otpada i biorazgradivog komunalnog otpada na području jedinica lokalne samouprave nalazi se na mrežnim stranicama davatelja usluge (</w:t>
      </w:r>
      <w:hyperlink r:id="rId11" w:history="1">
        <w:r w:rsidRPr="00062F4C">
          <w:rPr>
            <w:rStyle w:val="Hiperveza"/>
            <w:rFonts w:ascii="Gotham SK" w:hAnsi="Gotham SK" w:cs="Arial"/>
            <w:sz w:val="16"/>
            <w:szCs w:val="16"/>
            <w:lang w:val="hr-HR"/>
          </w:rPr>
          <w:t>www.usluga.hr</w:t>
        </w:r>
      </w:hyperlink>
      <w:r w:rsidRPr="00062F4C">
        <w:rPr>
          <w:rFonts w:ascii="Gotham SK" w:hAnsi="Gotham SK" w:cs="Arial"/>
          <w:sz w:val="16"/>
          <w:szCs w:val="16"/>
          <w:lang w:val="hr-HR"/>
        </w:rPr>
        <w:t xml:space="preserve">). 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062F4C">
        <w:rPr>
          <w:rFonts w:ascii="Gotham SK" w:hAnsi="Gotham SK" w:cs="Arial"/>
          <w:b/>
          <w:sz w:val="16"/>
          <w:szCs w:val="16"/>
          <w:lang w:val="hr-HR"/>
        </w:rPr>
        <w:t>C: Zaključne odredbe</w:t>
      </w:r>
    </w:p>
    <w:p w:rsidR="00DF561A" w:rsidRPr="00062F4C" w:rsidRDefault="00DF561A" w:rsidP="00DF561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 xml:space="preserve">Uvjeti iz ove Izjave smatraju se sklopljenim sa očitovanjem i potpisom ove Izjave korisnika usluge te potpisom i ovjerom davatelja usluge. </w:t>
      </w:r>
    </w:p>
    <w:p w:rsidR="00DF561A" w:rsidRPr="00062F4C" w:rsidRDefault="00DF561A" w:rsidP="00DF561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 xml:space="preserve">Potpisom ove izjave korisnik izjavljuje, da je u cijelosti upoznat sa načinom zaključenja ugovora o korištenju usluge i da su podatci iz ove izjave (Izjava korisnika usluge) u cijelosti istiniti i točni. 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>Korisnik usluge dužan je obavijestiti davatelja javne usluge o svakoj promjeni podataka iz Izjave u roku od 15 dana od dana kad je nastupila promjena, kao i o svakoj drugoj namjeravanoj promjeni podataka iz Izjave u roku od 15 dana prije dana od kojeg će se primjenjivati namjeravana promjena.</w:t>
      </w: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 xml:space="preserve">Kada je vlasnik nekretnine obavezu plaćanja ugovorom prenio na korisnika usluge, se u Izjavu prilaže i kopija ugovora ili odgovarajuća izjava vlasnika nekretnine i korisnika nekretnine. U slučaju kada više korisnika zajednički nastupaju prema davatelju usluge na način da koriste zajednički spremnik obvezno je uz izjavu dostaviti i sporazum o udjelima u korištenju spremnika. </w:t>
      </w: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062F4C">
        <w:rPr>
          <w:rFonts w:ascii="Gotham SK" w:hAnsi="Gotham SK" w:cs="Arial"/>
          <w:b/>
          <w:sz w:val="16"/>
          <w:szCs w:val="16"/>
          <w:lang w:val="hr-HR"/>
        </w:rPr>
        <w:t>D: Potpis korisnika usluge:</w:t>
      </w:r>
    </w:p>
    <w:p w:rsidR="00DF561A" w:rsidRPr="00062F4C" w:rsidRDefault="00DF561A" w:rsidP="00DF561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062F4C">
        <w:rPr>
          <w:rFonts w:ascii="Gotham SK" w:hAnsi="Gotham SK" w:cs="Arial"/>
          <w:sz w:val="16"/>
          <w:szCs w:val="16"/>
          <w:lang w:val="hr-HR"/>
        </w:rPr>
        <w:t xml:space="preserve">Potpisani (ime i prezime) ____________________________________ izjavljujem, da sam u cijelosti upoznat sa odredbama Ugovora o korištenju javne usluge i da su podatci iz ove izjave istiniti i točni. Upoznat sam sa činjenicom, da su navedeni osobni podatci nužni za provođenje javne usluge i suglasan sam  da davatelj usluge može navedene osobne podatke upotrijebiti za potrebe provedbe javne usluge, analiza, evidencija, te drugih zakonom propisanih postupanja. Davatelj usluge je dužan sa podatcima postupati u skladu s Zakonom o zaštiti osobnih podataka. </w:t>
      </w:r>
    </w:p>
    <w:p w:rsidR="00DF561A" w:rsidRPr="00062F4C" w:rsidRDefault="00DF561A" w:rsidP="00DF561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8"/>
        <w:gridCol w:w="5752"/>
      </w:tblGrid>
      <w:tr w:rsidR="00DF561A" w:rsidRPr="00062F4C" w:rsidTr="006542D3">
        <w:tc>
          <w:tcPr>
            <w:tcW w:w="4747" w:type="dxa"/>
          </w:tcPr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851" w:type="dxa"/>
          </w:tcPr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>Korisnik usluge:</w:t>
            </w: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DF561A" w:rsidRPr="00062F4C" w:rsidRDefault="00DF561A" w:rsidP="00DF561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p w:rsidR="00DF561A" w:rsidRPr="00062F4C" w:rsidRDefault="00DF561A" w:rsidP="00DF561A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062F4C">
        <w:rPr>
          <w:rFonts w:ascii="Gotham SK" w:hAnsi="Gotham SK" w:cs="Arial"/>
          <w:b/>
          <w:sz w:val="16"/>
          <w:szCs w:val="16"/>
          <w:lang w:val="hr-HR"/>
        </w:rPr>
        <w:t>E: Potpis davatelja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9"/>
        <w:gridCol w:w="5751"/>
      </w:tblGrid>
      <w:tr w:rsidR="00DF561A" w:rsidRPr="00062F4C" w:rsidTr="006542D3">
        <w:tc>
          <w:tcPr>
            <w:tcW w:w="4669" w:type="dxa"/>
          </w:tcPr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751" w:type="dxa"/>
          </w:tcPr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usluge: </w:t>
            </w: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DF561A" w:rsidRPr="00062F4C" w:rsidRDefault="00DF561A" w:rsidP="006542D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62F4C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0C29AB" w:rsidRPr="00062F4C" w:rsidRDefault="000C29AB">
      <w:pPr>
        <w:rPr>
          <w:rFonts w:ascii="Gotham SK" w:hAnsi="Gotham SK" w:cs="Arial"/>
          <w:sz w:val="16"/>
          <w:szCs w:val="16"/>
          <w:lang w:val="hr-HR"/>
        </w:rPr>
      </w:pPr>
    </w:p>
    <w:sectPr w:rsidR="000C29AB" w:rsidRPr="00062F4C" w:rsidSect="00C8754E">
      <w:headerReference w:type="default" r:id="rId12"/>
      <w:footerReference w:type="default" r:id="rId13"/>
      <w:pgSz w:w="11906" w:h="16838"/>
      <w:pgMar w:top="101" w:right="851" w:bottom="737" w:left="85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0" w:rsidRDefault="00206E60" w:rsidP="000C29AB">
      <w:r>
        <w:separator/>
      </w:r>
    </w:p>
  </w:endnote>
  <w:endnote w:type="continuationSeparator" w:id="0">
    <w:p w:rsidR="00206E60" w:rsidRDefault="00206E60" w:rsidP="000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35350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28845432"/>
          <w:docPartObj>
            <w:docPartGallery w:val="Page Numbers (Top of Page)"/>
            <w:docPartUnique/>
          </w:docPartObj>
        </w:sdtPr>
        <w:sdtEndPr/>
        <w:sdtContent>
          <w:p w:rsidR="000E3A87" w:rsidRPr="000E3A87" w:rsidRDefault="000E3A87" w:rsidP="000E3A87">
            <w:pPr>
              <w:pStyle w:val="Podnoje"/>
              <w:jc w:val="right"/>
              <w:rPr>
                <w:sz w:val="16"/>
                <w:szCs w:val="16"/>
              </w:rPr>
            </w:pP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PAGE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835CB2">
              <w:rPr>
                <w:b/>
                <w:bCs/>
                <w:noProof/>
                <w:sz w:val="16"/>
                <w:szCs w:val="16"/>
              </w:rPr>
              <w:t>1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  <w:r w:rsidRPr="000E3A87">
              <w:rPr>
                <w:sz w:val="16"/>
                <w:szCs w:val="16"/>
              </w:rPr>
              <w:t xml:space="preserve"> od </w:t>
            </w: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NUMPAGES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835CB2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0" w:rsidRDefault="00206E60" w:rsidP="000C29AB">
      <w:r>
        <w:separator/>
      </w:r>
    </w:p>
  </w:footnote>
  <w:footnote w:type="continuationSeparator" w:id="0">
    <w:p w:rsidR="00206E60" w:rsidRDefault="00206E60" w:rsidP="000C29AB">
      <w:r>
        <w:continuationSeparator/>
      </w:r>
    </w:p>
  </w:footnote>
  <w:footnote w:id="1">
    <w:p w:rsidR="008E5D94" w:rsidRDefault="008E5D94" w:rsidP="00A20B61">
      <w:pPr>
        <w:pStyle w:val="Tekstfusnote"/>
        <w:jc w:val="both"/>
        <w:rPr>
          <w:sz w:val="12"/>
          <w:szCs w:val="12"/>
          <w:lang w:val="hr-HR"/>
        </w:rPr>
      </w:pPr>
      <w:r w:rsidRPr="005A44A1">
        <w:rPr>
          <w:rStyle w:val="Referencafusnote"/>
          <w:sz w:val="12"/>
          <w:szCs w:val="12"/>
        </w:rPr>
        <w:footnoteRef/>
      </w:r>
      <w:r w:rsidRPr="005A44A1">
        <w:rPr>
          <w:sz w:val="12"/>
          <w:szCs w:val="12"/>
        </w:rPr>
        <w:t xml:space="preserve"> </w:t>
      </w:r>
      <w:r w:rsidRPr="005A44A1">
        <w:rPr>
          <w:sz w:val="12"/>
          <w:szCs w:val="12"/>
          <w:lang w:val="hr-HR"/>
        </w:rPr>
        <w:t>Kad jedan korisnik usluge samostalno koristi spremnik, udio korisnika usluge u korištenju spremnika je jedan. Kad više korisnika usluge zajednički koriste spremnik zbroj udjela svih korisnika, određenih međusobnim sporazumom ili prijedlogom davatelja usluge, mora iznositi jedan.</w:t>
      </w:r>
    </w:p>
    <w:p w:rsidR="000D5F60" w:rsidRDefault="004651AF" w:rsidP="000D5F60">
      <w:pPr>
        <w:pStyle w:val="Tekstfusnote"/>
        <w:jc w:val="both"/>
        <w:rPr>
          <w:sz w:val="12"/>
          <w:szCs w:val="12"/>
          <w:lang w:val="hr-HR"/>
        </w:rPr>
      </w:pPr>
      <w:r>
        <w:rPr>
          <w:sz w:val="12"/>
          <w:szCs w:val="12"/>
          <w:vertAlign w:val="superscript"/>
          <w:lang w:val="hr-HR"/>
        </w:rPr>
        <w:t xml:space="preserve">2  </w:t>
      </w:r>
      <w:r w:rsidRPr="004651AF">
        <w:rPr>
          <w:sz w:val="12"/>
          <w:szCs w:val="12"/>
          <w:lang w:val="hr-HR"/>
        </w:rPr>
        <w:t>gospodarski subjekti koji imaju status sezonskog karaktera</w:t>
      </w:r>
      <w:r w:rsidR="000D5F60" w:rsidRPr="000D5F60">
        <w:rPr>
          <w:sz w:val="12"/>
          <w:szCs w:val="12"/>
          <w:lang w:val="hr-HR"/>
        </w:rPr>
        <w:t xml:space="preserve"> usluga se obra</w:t>
      </w:r>
      <w:r>
        <w:rPr>
          <w:sz w:val="12"/>
          <w:szCs w:val="12"/>
          <w:lang w:val="hr-HR"/>
        </w:rPr>
        <w:t>č</w:t>
      </w:r>
      <w:r w:rsidR="000D5F60" w:rsidRPr="000D5F60">
        <w:rPr>
          <w:sz w:val="12"/>
          <w:szCs w:val="12"/>
          <w:lang w:val="hr-HR"/>
        </w:rPr>
        <w:t>unava za razdoblje od 6 mjeseci</w:t>
      </w:r>
    </w:p>
    <w:p w:rsidR="000D5F60" w:rsidRPr="000D5F60" w:rsidRDefault="000D5F60" w:rsidP="00A20B61">
      <w:pPr>
        <w:pStyle w:val="Tekstfusnote"/>
        <w:jc w:val="both"/>
        <w:rPr>
          <w:sz w:val="12"/>
          <w:szCs w:val="12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718"/>
    </w:tblGrid>
    <w:tr w:rsidR="003B3D40" w:rsidTr="00C8754E">
      <w:trPr>
        <w:trHeight w:val="678"/>
      </w:trPr>
      <w:tc>
        <w:tcPr>
          <w:tcW w:w="4874" w:type="dxa"/>
        </w:tcPr>
        <w:p w:rsidR="00C8754E" w:rsidRDefault="003B3D40" w:rsidP="002506AC">
          <w:pPr>
            <w:pStyle w:val="Zaglavlje"/>
          </w:pPr>
          <w:r w:rsidRPr="003B3D40">
            <w:rPr>
              <w:noProof/>
              <w:lang w:val="hr-HR" w:eastAsia="hr-HR"/>
            </w:rPr>
            <w:drawing>
              <wp:inline distT="0" distB="0" distL="0" distR="0" wp14:anchorId="4EF6B96D" wp14:editId="6A34627C">
                <wp:extent cx="1176446" cy="360000"/>
                <wp:effectExtent l="0" t="0" r="5080" b="254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8E5D94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 xml:space="preserve">Usluga Poreč d.o.o. </w:t>
          </w:r>
        </w:p>
        <w:p w:rsidR="003B3D40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>Mlinska 1, 52 440 Poreč</w:t>
          </w:r>
        </w:p>
        <w:p w:rsidR="00471E0F" w:rsidRDefault="00471E0F" w:rsidP="00233B59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</w:t>
          </w:r>
          <w:r w:rsidR="00233B59">
            <w:rPr>
              <w:sz w:val="16"/>
              <w:szCs w:val="16"/>
            </w:rPr>
            <w:t xml:space="preserve">                   </w:t>
          </w:r>
          <w:r w:rsidR="00E551D7">
            <w:rPr>
              <w:sz w:val="16"/>
              <w:szCs w:val="16"/>
            </w:rPr>
            <w:t xml:space="preserve">             </w:t>
          </w:r>
          <w:r w:rsidR="00233B59"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 xml:space="preserve">T: </w:t>
          </w:r>
          <w:r w:rsidR="00D902B7">
            <w:rPr>
              <w:sz w:val="16"/>
              <w:szCs w:val="16"/>
            </w:rPr>
            <w:t>052/</w:t>
          </w:r>
          <w:r w:rsidR="000D10FD">
            <w:rPr>
              <w:sz w:val="16"/>
              <w:szCs w:val="16"/>
            </w:rPr>
            <w:t>429-2</w:t>
          </w:r>
          <w:r w:rsidR="00233B59">
            <w:rPr>
              <w:sz w:val="16"/>
              <w:szCs w:val="16"/>
            </w:rPr>
            <w:t>30</w:t>
          </w:r>
        </w:p>
        <w:p w:rsidR="000D10FD" w:rsidRPr="003B3D40" w:rsidRDefault="00471E0F" w:rsidP="00233B59">
          <w:pPr>
            <w:pStyle w:val="Zaglavlje"/>
            <w:tabs>
              <w:tab w:val="clear" w:pos="4536"/>
              <w:tab w:val="center" w:pos="5474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</w:t>
          </w:r>
          <w:r w:rsidR="00233B59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>F: 052/4</w:t>
          </w:r>
          <w:r w:rsidR="00233B59">
            <w:rPr>
              <w:sz w:val="16"/>
              <w:szCs w:val="16"/>
            </w:rPr>
            <w:t>51-050</w:t>
          </w: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="007C0315">
            <w:rPr>
              <w:sz w:val="16"/>
              <w:szCs w:val="16"/>
            </w:rPr>
            <w:t xml:space="preserve">                               </w:t>
          </w:r>
          <w:r w:rsidR="00EA1E9B">
            <w:rPr>
              <w:sz w:val="16"/>
              <w:szCs w:val="16"/>
            </w:rPr>
            <w:t xml:space="preserve">                 </w:t>
          </w:r>
          <w:r w:rsidR="00233B59">
            <w:rPr>
              <w:sz w:val="16"/>
              <w:szCs w:val="16"/>
            </w:rPr>
            <w:t xml:space="preserve"> </w:t>
          </w:r>
          <w:r w:rsidR="007C0315">
            <w:rPr>
              <w:sz w:val="16"/>
              <w:szCs w:val="16"/>
            </w:rPr>
            <w:t>mail:</w:t>
          </w:r>
          <w:hyperlink r:id="rId2" w:history="1">
            <w:r w:rsidR="00EA1E9B" w:rsidRPr="00AE5FD3">
              <w:rPr>
                <w:rStyle w:val="Hiperveza"/>
                <w:rFonts w:ascii="Gotham SK" w:hAnsi="Gotham SK" w:cs="Arial"/>
                <w:sz w:val="16"/>
                <w:szCs w:val="16"/>
                <w:lang w:val="hr-HR"/>
              </w:rPr>
              <w:t>gospodarski.subjekti@usluga.hr</w:t>
            </w:r>
          </w:hyperlink>
        </w:p>
      </w:tc>
    </w:tr>
  </w:tbl>
  <w:p w:rsidR="003B3D40" w:rsidRDefault="003B3D40" w:rsidP="00C875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E5E"/>
    <w:multiLevelType w:val="hybridMultilevel"/>
    <w:tmpl w:val="DDA6DC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92AFC"/>
    <w:multiLevelType w:val="hybridMultilevel"/>
    <w:tmpl w:val="6E38D1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0FBA"/>
    <w:multiLevelType w:val="hybridMultilevel"/>
    <w:tmpl w:val="DEDC52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E221B"/>
    <w:multiLevelType w:val="hybridMultilevel"/>
    <w:tmpl w:val="D1646144"/>
    <w:lvl w:ilvl="0" w:tplc="9A10DC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2E4"/>
    <w:multiLevelType w:val="hybridMultilevel"/>
    <w:tmpl w:val="5EEC00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01DC8"/>
    <w:multiLevelType w:val="hybridMultilevel"/>
    <w:tmpl w:val="00D67DA0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17DA7"/>
    <w:multiLevelType w:val="hybridMultilevel"/>
    <w:tmpl w:val="758E65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7324B"/>
    <w:multiLevelType w:val="hybridMultilevel"/>
    <w:tmpl w:val="3EE096D6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80F0C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079B4"/>
    <w:multiLevelType w:val="hybridMultilevel"/>
    <w:tmpl w:val="891A28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6"/>
    <w:rsid w:val="00001BBA"/>
    <w:rsid w:val="00004C71"/>
    <w:rsid w:val="0001276F"/>
    <w:rsid w:val="00020C09"/>
    <w:rsid w:val="0002292D"/>
    <w:rsid w:val="00046F22"/>
    <w:rsid w:val="00062F4C"/>
    <w:rsid w:val="000678DF"/>
    <w:rsid w:val="000C29AB"/>
    <w:rsid w:val="000D10FD"/>
    <w:rsid w:val="000D313D"/>
    <w:rsid w:val="000D5F60"/>
    <w:rsid w:val="000E3A87"/>
    <w:rsid w:val="00105D9C"/>
    <w:rsid w:val="00115443"/>
    <w:rsid w:val="001311C2"/>
    <w:rsid w:val="00132790"/>
    <w:rsid w:val="00174A92"/>
    <w:rsid w:val="0017598D"/>
    <w:rsid w:val="00185688"/>
    <w:rsid w:val="001954F1"/>
    <w:rsid w:val="001C0C49"/>
    <w:rsid w:val="001E7194"/>
    <w:rsid w:val="0020267E"/>
    <w:rsid w:val="00206E60"/>
    <w:rsid w:val="00230624"/>
    <w:rsid w:val="00233B59"/>
    <w:rsid w:val="00234B0A"/>
    <w:rsid w:val="0024235A"/>
    <w:rsid w:val="0025289C"/>
    <w:rsid w:val="0027510E"/>
    <w:rsid w:val="002B38CF"/>
    <w:rsid w:val="002B7A87"/>
    <w:rsid w:val="002C7D72"/>
    <w:rsid w:val="002D66D1"/>
    <w:rsid w:val="002E5F7A"/>
    <w:rsid w:val="002F3104"/>
    <w:rsid w:val="00301925"/>
    <w:rsid w:val="00351029"/>
    <w:rsid w:val="003529C6"/>
    <w:rsid w:val="003B3D40"/>
    <w:rsid w:val="003B5866"/>
    <w:rsid w:val="00400C1B"/>
    <w:rsid w:val="0040315B"/>
    <w:rsid w:val="00405BA7"/>
    <w:rsid w:val="00425767"/>
    <w:rsid w:val="004327DD"/>
    <w:rsid w:val="00437D2A"/>
    <w:rsid w:val="004651AF"/>
    <w:rsid w:val="00471E0F"/>
    <w:rsid w:val="004746C8"/>
    <w:rsid w:val="004E236A"/>
    <w:rsid w:val="004F4116"/>
    <w:rsid w:val="00523A6D"/>
    <w:rsid w:val="0053778F"/>
    <w:rsid w:val="0054419C"/>
    <w:rsid w:val="005864E6"/>
    <w:rsid w:val="005A44A1"/>
    <w:rsid w:val="005B4696"/>
    <w:rsid w:val="005D2982"/>
    <w:rsid w:val="005E32AE"/>
    <w:rsid w:val="005E6168"/>
    <w:rsid w:val="005F13B4"/>
    <w:rsid w:val="005F3B06"/>
    <w:rsid w:val="00613E7E"/>
    <w:rsid w:val="006478A9"/>
    <w:rsid w:val="00661187"/>
    <w:rsid w:val="00665AA9"/>
    <w:rsid w:val="00673B7F"/>
    <w:rsid w:val="006A274B"/>
    <w:rsid w:val="006B2890"/>
    <w:rsid w:val="006B62E6"/>
    <w:rsid w:val="006B7AFA"/>
    <w:rsid w:val="006D2D1E"/>
    <w:rsid w:val="006E3658"/>
    <w:rsid w:val="006F3A4B"/>
    <w:rsid w:val="007002BE"/>
    <w:rsid w:val="00737E0C"/>
    <w:rsid w:val="0074369E"/>
    <w:rsid w:val="00744099"/>
    <w:rsid w:val="00753B87"/>
    <w:rsid w:val="0077328A"/>
    <w:rsid w:val="007872F1"/>
    <w:rsid w:val="007B08B5"/>
    <w:rsid w:val="007B3BEC"/>
    <w:rsid w:val="007C0315"/>
    <w:rsid w:val="0081261F"/>
    <w:rsid w:val="00831588"/>
    <w:rsid w:val="00835CB2"/>
    <w:rsid w:val="00840711"/>
    <w:rsid w:val="00864A09"/>
    <w:rsid w:val="00865EDD"/>
    <w:rsid w:val="00886190"/>
    <w:rsid w:val="0088797A"/>
    <w:rsid w:val="00891DEB"/>
    <w:rsid w:val="00895F93"/>
    <w:rsid w:val="008A1191"/>
    <w:rsid w:val="008C192C"/>
    <w:rsid w:val="008D39D0"/>
    <w:rsid w:val="008D5519"/>
    <w:rsid w:val="008E03A9"/>
    <w:rsid w:val="008E2242"/>
    <w:rsid w:val="008E5D94"/>
    <w:rsid w:val="00923D0D"/>
    <w:rsid w:val="00975CB1"/>
    <w:rsid w:val="00981ED8"/>
    <w:rsid w:val="009A0102"/>
    <w:rsid w:val="009A1DB4"/>
    <w:rsid w:val="009A6538"/>
    <w:rsid w:val="009B6878"/>
    <w:rsid w:val="009D48B5"/>
    <w:rsid w:val="009E32DE"/>
    <w:rsid w:val="009E37A2"/>
    <w:rsid w:val="009E5B34"/>
    <w:rsid w:val="009F15CF"/>
    <w:rsid w:val="00A20B61"/>
    <w:rsid w:val="00A72990"/>
    <w:rsid w:val="00AA0F25"/>
    <w:rsid w:val="00AA5F00"/>
    <w:rsid w:val="00AB1E3D"/>
    <w:rsid w:val="00AD0826"/>
    <w:rsid w:val="00AD4DE8"/>
    <w:rsid w:val="00B24079"/>
    <w:rsid w:val="00B6116D"/>
    <w:rsid w:val="00B6308A"/>
    <w:rsid w:val="00B74003"/>
    <w:rsid w:val="00B751A5"/>
    <w:rsid w:val="00B75915"/>
    <w:rsid w:val="00B80CAA"/>
    <w:rsid w:val="00BA0BD2"/>
    <w:rsid w:val="00BA4F92"/>
    <w:rsid w:val="00BA6DF8"/>
    <w:rsid w:val="00BB12C0"/>
    <w:rsid w:val="00BC1CA5"/>
    <w:rsid w:val="00BE2DDD"/>
    <w:rsid w:val="00C153D0"/>
    <w:rsid w:val="00C218A0"/>
    <w:rsid w:val="00C24BA6"/>
    <w:rsid w:val="00C26B3F"/>
    <w:rsid w:val="00C66361"/>
    <w:rsid w:val="00C8754E"/>
    <w:rsid w:val="00C97896"/>
    <w:rsid w:val="00CD024B"/>
    <w:rsid w:val="00D15CAD"/>
    <w:rsid w:val="00D1750D"/>
    <w:rsid w:val="00D178B6"/>
    <w:rsid w:val="00D35E9D"/>
    <w:rsid w:val="00D37597"/>
    <w:rsid w:val="00D73F12"/>
    <w:rsid w:val="00D902B7"/>
    <w:rsid w:val="00D927FE"/>
    <w:rsid w:val="00DA4FDF"/>
    <w:rsid w:val="00DB7FE1"/>
    <w:rsid w:val="00DE11A6"/>
    <w:rsid w:val="00DE6257"/>
    <w:rsid w:val="00DF561A"/>
    <w:rsid w:val="00E17C6D"/>
    <w:rsid w:val="00E338B8"/>
    <w:rsid w:val="00E365FA"/>
    <w:rsid w:val="00E41551"/>
    <w:rsid w:val="00E42A24"/>
    <w:rsid w:val="00E551D7"/>
    <w:rsid w:val="00E656CD"/>
    <w:rsid w:val="00E86FD2"/>
    <w:rsid w:val="00EA1297"/>
    <w:rsid w:val="00EA1E9B"/>
    <w:rsid w:val="00EA602D"/>
    <w:rsid w:val="00EC7ACE"/>
    <w:rsid w:val="00ED3647"/>
    <w:rsid w:val="00ED43F6"/>
    <w:rsid w:val="00EE3B49"/>
    <w:rsid w:val="00F25D83"/>
    <w:rsid w:val="00F302DA"/>
    <w:rsid w:val="00F353E5"/>
    <w:rsid w:val="00FA34AD"/>
    <w:rsid w:val="00FD66D1"/>
    <w:rsid w:val="00FE103E"/>
    <w:rsid w:val="00FE3E16"/>
    <w:rsid w:val="00FF728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lu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spodarski.subjekti@usluga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podarski.subjekti@uslug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3B6E-8F29-4934-947D-FCE7A13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Rozana Petrović</cp:lastModifiedBy>
  <cp:revision>5</cp:revision>
  <cp:lastPrinted>2018-06-11T10:27:00Z</cp:lastPrinted>
  <dcterms:created xsi:type="dcterms:W3CDTF">2018-06-11T08:07:00Z</dcterms:created>
  <dcterms:modified xsi:type="dcterms:W3CDTF">2018-07-17T12:01:00Z</dcterms:modified>
</cp:coreProperties>
</file>